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55F61" w14:textId="2784EF8C" w:rsidR="0058549F" w:rsidRDefault="00B542D4" w:rsidP="00B542D4">
      <w:pPr>
        <w:jc w:val="center"/>
      </w:pPr>
      <w:r>
        <w:rPr>
          <w:rFonts w:ascii="Verdana" w:hAnsi="Verdana"/>
          <w:b/>
          <w:bCs/>
          <w:sz w:val="24"/>
          <w:szCs w:val="24"/>
        </w:rPr>
        <w:t>Adult Social Care</w:t>
      </w:r>
    </w:p>
    <w:p w14:paraId="5053646B" w14:textId="73A06A8A" w:rsidR="00770D0B" w:rsidRPr="00B542D4" w:rsidRDefault="0058549F">
      <w:pPr>
        <w:rPr>
          <w:rFonts w:ascii="Verdana" w:hAnsi="Verdana"/>
          <w:b/>
          <w:bCs/>
          <w:sz w:val="18"/>
          <w:szCs w:val="18"/>
        </w:rPr>
      </w:pPr>
      <w:r w:rsidRPr="0058549F">
        <w:rPr>
          <w:rFonts w:ascii="Verdana" w:hAnsi="Verdana"/>
          <w:sz w:val="18"/>
          <w:szCs w:val="18"/>
        </w:rPr>
        <w:br/>
      </w:r>
      <w:r w:rsidRPr="00B542D4">
        <w:rPr>
          <w:rFonts w:ascii="Verdana" w:hAnsi="Verdana"/>
          <w:b/>
          <w:bCs/>
          <w:sz w:val="18"/>
          <w:szCs w:val="18"/>
        </w:rPr>
        <w:t>1. Ex-Offenders, Re-</w:t>
      </w:r>
      <w:proofErr w:type="gramStart"/>
      <w:r w:rsidRPr="00B542D4">
        <w:rPr>
          <w:rFonts w:ascii="Verdana" w:hAnsi="Verdana"/>
          <w:b/>
          <w:bCs/>
          <w:sz w:val="18"/>
          <w:szCs w:val="18"/>
        </w:rPr>
        <w:t>settlement</w:t>
      </w:r>
      <w:proofErr w:type="gramEnd"/>
      <w:r w:rsidRPr="00B542D4">
        <w:rPr>
          <w:rFonts w:ascii="Verdana" w:hAnsi="Verdana"/>
          <w:b/>
          <w:bCs/>
          <w:sz w:val="18"/>
          <w:szCs w:val="18"/>
        </w:rPr>
        <w:t xml:space="preserve"> and Offender Management (Adult &amp; Youth Offending)</w:t>
      </w:r>
    </w:p>
    <w:p w14:paraId="7C98A5D3" w14:textId="6C242B2A" w:rsidR="00770D0B" w:rsidRDefault="00770D0B">
      <w:pPr>
        <w:rPr>
          <w:color w:val="002060"/>
        </w:rPr>
      </w:pPr>
      <w:r w:rsidRPr="00770D0B">
        <w:rPr>
          <w:color w:val="002060"/>
        </w:rPr>
        <w:t>We do not have any specialist local services (Wokingham) for ex-offenders and the number of ex-offenders supported this year is two.</w:t>
      </w:r>
    </w:p>
    <w:p w14:paraId="16916C84" w14:textId="56BFBFE1" w:rsidR="009A0C47" w:rsidRPr="00770D0B" w:rsidRDefault="00770D0B" w:rsidP="00B542D4">
      <w:pPr>
        <w:jc w:val="both"/>
        <w:rPr>
          <w:color w:val="002060"/>
        </w:rPr>
      </w:pPr>
      <w:r>
        <w:rPr>
          <w:color w:val="002060"/>
        </w:rPr>
        <w:t xml:space="preserve">Brokerage &amp; Support - </w:t>
      </w:r>
      <w:r w:rsidRPr="00770D0B">
        <w:rPr>
          <w:color w:val="002060"/>
        </w:rPr>
        <w:t>We are supporting approximately 8 ex-offenders across our services. We have had no new offenders this year.</w:t>
      </w:r>
      <w:r w:rsidR="0058549F" w:rsidRPr="0058549F">
        <w:rPr>
          <w:rFonts w:ascii="Verdana" w:hAnsi="Verdana"/>
          <w:sz w:val="18"/>
          <w:szCs w:val="18"/>
        </w:rPr>
        <w:br/>
      </w:r>
      <w:r w:rsidR="0058549F" w:rsidRPr="0058549F">
        <w:rPr>
          <w:rFonts w:ascii="Verdana" w:hAnsi="Verdana"/>
          <w:sz w:val="18"/>
          <w:szCs w:val="18"/>
        </w:rPr>
        <w:br/>
      </w:r>
      <w:r w:rsidR="0058549F" w:rsidRPr="00B542D4">
        <w:rPr>
          <w:rFonts w:ascii="Verdana" w:hAnsi="Verdana"/>
          <w:b/>
          <w:bCs/>
          <w:sz w:val="18"/>
          <w:szCs w:val="18"/>
        </w:rPr>
        <w:t>For both adult and youth offending, please provide details of what provision is currently in place to support the re-settlement of offenders who have been or will shortly be released from custody. Please include details of any providers delivering this service locally, how many clients (ex-offenders) are managed through this service per year, the annual value of the service, the scope of this service (</w:t>
      </w:r>
      <w:proofErr w:type="gramStart"/>
      <w:r w:rsidR="0058549F" w:rsidRPr="00B542D4">
        <w:rPr>
          <w:rFonts w:ascii="Verdana" w:hAnsi="Verdana"/>
          <w:b/>
          <w:bCs/>
          <w:sz w:val="18"/>
          <w:szCs w:val="18"/>
        </w:rPr>
        <w:t>i.e.</w:t>
      </w:r>
      <w:proofErr w:type="gramEnd"/>
      <w:r w:rsidR="0058549F" w:rsidRPr="00B542D4">
        <w:rPr>
          <w:rFonts w:ascii="Verdana" w:hAnsi="Verdana"/>
          <w:b/>
          <w:bCs/>
          <w:sz w:val="18"/>
          <w:szCs w:val="18"/>
        </w:rPr>
        <w:t xml:space="preserve"> a copy of the specification), the expiry date of this service and your commissioning intentions for recommissioning this service. Please also provide the contact details for the relevant commissioner.</w:t>
      </w:r>
      <w:r w:rsidR="0058549F" w:rsidRPr="00B542D4">
        <w:rPr>
          <w:rFonts w:ascii="Verdana" w:hAnsi="Verdana"/>
          <w:b/>
          <w:bCs/>
          <w:sz w:val="18"/>
          <w:szCs w:val="18"/>
        </w:rPr>
        <w:br/>
      </w:r>
      <w:r w:rsidR="0058549F" w:rsidRPr="0058549F">
        <w:rPr>
          <w:rFonts w:ascii="Verdana" w:hAnsi="Verdana"/>
          <w:sz w:val="18"/>
          <w:szCs w:val="18"/>
        </w:rPr>
        <w:br/>
        <w:t>2. Substance Misuse Outreach</w:t>
      </w:r>
    </w:p>
    <w:p w14:paraId="7CC04C22" w14:textId="77777777" w:rsidR="009A0C47" w:rsidRDefault="009A0C47" w:rsidP="00B542D4">
      <w:pPr>
        <w:jc w:val="both"/>
        <w:rPr>
          <w:i/>
          <w:iCs/>
          <w:color w:val="1F497D"/>
        </w:rPr>
      </w:pPr>
      <w:r>
        <w:rPr>
          <w:color w:val="1F497D"/>
        </w:rPr>
        <w:t xml:space="preserve">The current service and subsequent contract </w:t>
      </w:r>
      <w:proofErr w:type="gramStart"/>
      <w:r>
        <w:rPr>
          <w:color w:val="1F497D"/>
        </w:rPr>
        <w:t>expires</w:t>
      </w:r>
      <w:proofErr w:type="gramEnd"/>
      <w:r>
        <w:rPr>
          <w:color w:val="1F497D"/>
        </w:rPr>
        <w:t xml:space="preserve"> on the 31</w:t>
      </w:r>
      <w:r>
        <w:rPr>
          <w:color w:val="1F497D"/>
          <w:vertAlign w:val="superscript"/>
        </w:rPr>
        <w:t>st</w:t>
      </w:r>
      <w:r>
        <w:rPr>
          <w:color w:val="1F497D"/>
        </w:rPr>
        <w:t xml:space="preserve"> March 2021 and there is no provision for outreach. The new service due to commence on the </w:t>
      </w:r>
      <w:proofErr w:type="gramStart"/>
      <w:r>
        <w:rPr>
          <w:color w:val="1F497D"/>
        </w:rPr>
        <w:t>1</w:t>
      </w:r>
      <w:r>
        <w:rPr>
          <w:color w:val="1F497D"/>
          <w:vertAlign w:val="superscript"/>
        </w:rPr>
        <w:t>st</w:t>
      </w:r>
      <w:proofErr w:type="gramEnd"/>
      <w:r>
        <w:rPr>
          <w:color w:val="1F497D"/>
        </w:rPr>
        <w:t xml:space="preserve"> April 2021 has 1 FTE to concentrate specifically on outreach. This is included within a fully integrated contract and therefore I am unable to provide you with the costs associated on the individual post. The specific reference to the new contract states - </w:t>
      </w:r>
      <w:r>
        <w:rPr>
          <w:i/>
          <w:iCs/>
          <w:color w:val="1F497D"/>
        </w:rPr>
        <w:t xml:space="preserve">Assertive outreach work and interventions are required to be flexible and focus on </w:t>
      </w:r>
      <w:proofErr w:type="gramStart"/>
      <w:r>
        <w:rPr>
          <w:i/>
          <w:iCs/>
          <w:color w:val="1F497D"/>
        </w:rPr>
        <w:t>hard to reach</w:t>
      </w:r>
      <w:proofErr w:type="gramEnd"/>
      <w:r>
        <w:rPr>
          <w:i/>
          <w:iCs/>
          <w:color w:val="1F497D"/>
        </w:rPr>
        <w:t xml:space="preserve"> groups who are not engaging with support or structured treatment, through organising and providing care through intensive, highly-coordinated intervention delivered by a specialist team. The Provider will be required to </w:t>
      </w:r>
      <w:proofErr w:type="gramStart"/>
      <w:r>
        <w:rPr>
          <w:i/>
          <w:iCs/>
          <w:color w:val="1F497D"/>
        </w:rPr>
        <w:t>make contact with</w:t>
      </w:r>
      <w:proofErr w:type="gramEnd"/>
      <w:r>
        <w:rPr>
          <w:i/>
          <w:iCs/>
          <w:color w:val="1F497D"/>
        </w:rPr>
        <w:t xml:space="preserve"> drug and/or alcohol misusers who do not necessarily choose to access mainstream services due to a wide range of factors including the associated stigma, fear of criminalisation or judgmental attitudes, preventative health and physical abilities, their lifestyle (such as full-time employment), and being elderly. Assertive outreach will be required to re-engage with those who have or are at risk of leaving treatment prematurely or in an unplanned way. </w:t>
      </w:r>
    </w:p>
    <w:p w14:paraId="2E4AAB3E" w14:textId="4298CDFD" w:rsidR="00EB4982" w:rsidRPr="00B542D4" w:rsidRDefault="0058549F" w:rsidP="00B542D4">
      <w:pPr>
        <w:jc w:val="both"/>
        <w:rPr>
          <w:rFonts w:ascii="Verdana" w:hAnsi="Verdana"/>
          <w:b/>
          <w:bCs/>
          <w:sz w:val="18"/>
          <w:szCs w:val="18"/>
        </w:rPr>
      </w:pPr>
      <w:r w:rsidRPr="00B542D4">
        <w:rPr>
          <w:rFonts w:ascii="Verdana" w:hAnsi="Verdana"/>
          <w:b/>
          <w:bCs/>
          <w:sz w:val="18"/>
          <w:szCs w:val="18"/>
        </w:rPr>
        <w:br/>
        <w:t>Please provide details of what provision is currently in place to identify hard-to-reach individuals who may require support for substance misuse (</w:t>
      </w:r>
      <w:proofErr w:type="gramStart"/>
      <w:r w:rsidRPr="00B542D4">
        <w:rPr>
          <w:rFonts w:ascii="Verdana" w:hAnsi="Verdana"/>
          <w:b/>
          <w:bCs/>
          <w:sz w:val="18"/>
          <w:szCs w:val="18"/>
        </w:rPr>
        <w:t>i.e.</w:t>
      </w:r>
      <w:proofErr w:type="gramEnd"/>
      <w:r w:rsidRPr="00B542D4">
        <w:rPr>
          <w:rFonts w:ascii="Verdana" w:hAnsi="Verdana"/>
          <w:b/>
          <w:bCs/>
          <w:sz w:val="18"/>
          <w:szCs w:val="18"/>
        </w:rPr>
        <w:t xml:space="preserve"> outreach). Please include details of any providers delivering this service locally, the annual value of the service, the scope of this service (</w:t>
      </w:r>
      <w:proofErr w:type="gramStart"/>
      <w:r w:rsidRPr="00B542D4">
        <w:rPr>
          <w:rFonts w:ascii="Verdana" w:hAnsi="Verdana"/>
          <w:b/>
          <w:bCs/>
          <w:sz w:val="18"/>
          <w:szCs w:val="18"/>
        </w:rPr>
        <w:t>i.e.</w:t>
      </w:r>
      <w:proofErr w:type="gramEnd"/>
      <w:r w:rsidRPr="00B542D4">
        <w:rPr>
          <w:rFonts w:ascii="Verdana" w:hAnsi="Verdana"/>
          <w:b/>
          <w:bCs/>
          <w:sz w:val="18"/>
          <w:szCs w:val="18"/>
        </w:rPr>
        <w:t xml:space="preserve"> a copy of the specification), the expiry date of this service and your commissioning intentions for recommissioning this service. If </w:t>
      </w:r>
      <w:proofErr w:type="gramStart"/>
      <w:r w:rsidRPr="00B542D4">
        <w:rPr>
          <w:rFonts w:ascii="Verdana" w:hAnsi="Verdana"/>
          <w:b/>
          <w:bCs/>
          <w:sz w:val="18"/>
          <w:szCs w:val="18"/>
        </w:rPr>
        <w:t>you're</w:t>
      </w:r>
      <w:proofErr w:type="gramEnd"/>
      <w:r w:rsidRPr="00B542D4">
        <w:rPr>
          <w:rFonts w:ascii="Verdana" w:hAnsi="Verdana"/>
          <w:b/>
          <w:bCs/>
          <w:sz w:val="18"/>
          <w:szCs w:val="18"/>
        </w:rPr>
        <w:t xml:space="preserve"> unable to provide this information because the 'outreach' element forms part of a larger substance misuse service, please provide what details you can in relation to that service instead. Please also provide the contact details for the relevant commissioner.</w:t>
      </w:r>
    </w:p>
    <w:p w14:paraId="108572F2" w14:textId="77777777" w:rsidR="00B542D4" w:rsidRDefault="00EB4982" w:rsidP="00B542D4">
      <w:pPr>
        <w:jc w:val="both"/>
        <w:rPr>
          <w:i/>
          <w:iCs/>
          <w:color w:val="002060"/>
        </w:rPr>
      </w:pPr>
      <w:r w:rsidRPr="00EB4982">
        <w:rPr>
          <w:color w:val="002060"/>
        </w:rPr>
        <w:t xml:space="preserve">The current service and subsequent contract </w:t>
      </w:r>
      <w:proofErr w:type="gramStart"/>
      <w:r w:rsidRPr="00EB4982">
        <w:rPr>
          <w:color w:val="002060"/>
        </w:rPr>
        <w:t>expires</w:t>
      </w:r>
      <w:proofErr w:type="gramEnd"/>
      <w:r w:rsidRPr="00EB4982">
        <w:rPr>
          <w:color w:val="002060"/>
        </w:rPr>
        <w:t xml:space="preserve"> on the 31</w:t>
      </w:r>
      <w:r w:rsidRPr="00EB4982">
        <w:rPr>
          <w:color w:val="002060"/>
          <w:vertAlign w:val="superscript"/>
        </w:rPr>
        <w:t>st</w:t>
      </w:r>
      <w:r w:rsidRPr="00EB4982">
        <w:rPr>
          <w:color w:val="002060"/>
        </w:rPr>
        <w:t xml:space="preserve"> March 2021 and there is no provision for outreach. The new service due to commence on the </w:t>
      </w:r>
      <w:proofErr w:type="gramStart"/>
      <w:r w:rsidRPr="00EB4982">
        <w:rPr>
          <w:color w:val="002060"/>
        </w:rPr>
        <w:t>1</w:t>
      </w:r>
      <w:r w:rsidRPr="00EB4982">
        <w:rPr>
          <w:color w:val="002060"/>
          <w:vertAlign w:val="superscript"/>
        </w:rPr>
        <w:t>st</w:t>
      </w:r>
      <w:proofErr w:type="gramEnd"/>
      <w:r w:rsidRPr="00EB4982">
        <w:rPr>
          <w:color w:val="002060"/>
        </w:rPr>
        <w:t xml:space="preserve"> April 2021 has 1 FTE to concentrate specifically on outreach. This is included within a fully integrated contract and therefore I am unable to provide you with the costs associated on the individual post. The specific reference to the new contract states - </w:t>
      </w:r>
      <w:r w:rsidRPr="00EB4982">
        <w:rPr>
          <w:i/>
          <w:iCs/>
          <w:color w:val="002060"/>
        </w:rPr>
        <w:t xml:space="preserve">Assertive outreach work and interventions are required to be flexible and focus on </w:t>
      </w:r>
      <w:proofErr w:type="gramStart"/>
      <w:r w:rsidRPr="00EB4982">
        <w:rPr>
          <w:i/>
          <w:iCs/>
          <w:color w:val="002060"/>
        </w:rPr>
        <w:t>hard to reach</w:t>
      </w:r>
      <w:proofErr w:type="gramEnd"/>
      <w:r w:rsidRPr="00EB4982">
        <w:rPr>
          <w:i/>
          <w:iCs/>
          <w:color w:val="002060"/>
        </w:rPr>
        <w:t xml:space="preserve"> groups who are not engaging with support or structured treatment, through organising and providing care through intensive, highly-coordinated intervention delivered by a specialist team. The Provider will be required to </w:t>
      </w:r>
      <w:proofErr w:type="gramStart"/>
      <w:r w:rsidRPr="00EB4982">
        <w:rPr>
          <w:i/>
          <w:iCs/>
          <w:color w:val="002060"/>
        </w:rPr>
        <w:t>make contact with</w:t>
      </w:r>
      <w:proofErr w:type="gramEnd"/>
      <w:r w:rsidRPr="00EB4982">
        <w:rPr>
          <w:i/>
          <w:iCs/>
          <w:color w:val="002060"/>
        </w:rPr>
        <w:t xml:space="preserve"> drug and/or alcohol misusers who do not necessarily choose to access mainstream services due to a wide range of factors including the associated stigma, fear of criminalisation or judgmental attitudes, preventative health and physical abilities, their lifestyle (such as full-time employment), and being elderly. Assertive outreach will be required to re-engage with those who have or are at risk of leaving treatment prematurely or in an unplanned way. </w:t>
      </w:r>
    </w:p>
    <w:p w14:paraId="1EF7ACD5" w14:textId="6A975CE4" w:rsidR="00770D0B" w:rsidRPr="00B542D4" w:rsidRDefault="0058549F" w:rsidP="00B542D4">
      <w:pPr>
        <w:jc w:val="both"/>
        <w:rPr>
          <w:rFonts w:ascii="Verdana" w:hAnsi="Verdana"/>
          <w:b/>
          <w:bCs/>
          <w:sz w:val="18"/>
          <w:szCs w:val="18"/>
        </w:rPr>
      </w:pPr>
      <w:r w:rsidRPr="0058549F">
        <w:rPr>
          <w:rFonts w:ascii="Verdana" w:hAnsi="Verdana"/>
          <w:sz w:val="18"/>
          <w:szCs w:val="18"/>
        </w:rPr>
        <w:br/>
      </w:r>
      <w:r w:rsidRPr="00B542D4">
        <w:rPr>
          <w:rFonts w:ascii="Verdana" w:hAnsi="Verdana"/>
          <w:b/>
          <w:bCs/>
          <w:sz w:val="18"/>
          <w:szCs w:val="18"/>
        </w:rPr>
        <w:t>3. Mentoring for Adolescents, Children in Care and/or Children on the Edge of Care</w:t>
      </w:r>
      <w:r w:rsidRPr="00B542D4">
        <w:rPr>
          <w:rFonts w:ascii="Verdana" w:hAnsi="Verdana"/>
          <w:b/>
          <w:bCs/>
          <w:sz w:val="18"/>
          <w:szCs w:val="18"/>
        </w:rPr>
        <w:br/>
      </w:r>
      <w:r w:rsidRPr="00B542D4">
        <w:rPr>
          <w:rFonts w:ascii="Verdana" w:hAnsi="Verdana"/>
          <w:b/>
          <w:bCs/>
          <w:sz w:val="18"/>
          <w:szCs w:val="18"/>
        </w:rPr>
        <w:br/>
      </w:r>
      <w:r w:rsidRPr="00B542D4">
        <w:rPr>
          <w:rFonts w:ascii="Verdana" w:hAnsi="Verdana"/>
          <w:b/>
          <w:bCs/>
          <w:sz w:val="18"/>
          <w:szCs w:val="18"/>
        </w:rPr>
        <w:lastRenderedPageBreak/>
        <w:t>Please provide details of what mentoring provision is currently in place to support adolescents, looked after children and/or children on the edge of care. Please include details of any providers delivering these services locally, how many children &amp; young people are managed through these services per year, the annual value of these services, the scope of these services (</w:t>
      </w:r>
      <w:proofErr w:type="gramStart"/>
      <w:r w:rsidRPr="00B542D4">
        <w:rPr>
          <w:rFonts w:ascii="Verdana" w:hAnsi="Verdana"/>
          <w:b/>
          <w:bCs/>
          <w:sz w:val="18"/>
          <w:szCs w:val="18"/>
        </w:rPr>
        <w:t>i.e.</w:t>
      </w:r>
      <w:proofErr w:type="gramEnd"/>
      <w:r w:rsidRPr="00B542D4">
        <w:rPr>
          <w:rFonts w:ascii="Verdana" w:hAnsi="Verdana"/>
          <w:b/>
          <w:bCs/>
          <w:sz w:val="18"/>
          <w:szCs w:val="18"/>
        </w:rPr>
        <w:t xml:space="preserve"> copies of the specifications), the expiry date of these services and your commissioning intentions for recommissioning these services. Please also provide the contact details for the relevant commissioner.</w:t>
      </w:r>
    </w:p>
    <w:p w14:paraId="0056A59C" w14:textId="77777777" w:rsidR="00B542D4" w:rsidRDefault="00B542D4" w:rsidP="00B542D4">
      <w:pPr>
        <w:jc w:val="both"/>
        <w:rPr>
          <w:rFonts w:ascii="Verdana" w:hAnsi="Verdana"/>
          <w:b/>
          <w:bCs/>
          <w:sz w:val="18"/>
          <w:szCs w:val="18"/>
        </w:rPr>
      </w:pPr>
      <w:r>
        <w:rPr>
          <w:rFonts w:ascii="Verdana" w:hAnsi="Verdana"/>
          <w:color w:val="002060"/>
          <w:sz w:val="18"/>
          <w:szCs w:val="18"/>
        </w:rPr>
        <w:t>Not applicable.</w:t>
      </w:r>
      <w:r w:rsidR="0058549F" w:rsidRPr="0058549F">
        <w:rPr>
          <w:rFonts w:ascii="Verdana" w:hAnsi="Verdana"/>
          <w:sz w:val="18"/>
          <w:szCs w:val="18"/>
        </w:rPr>
        <w:br/>
      </w:r>
      <w:r w:rsidR="0058549F" w:rsidRPr="0058549F">
        <w:rPr>
          <w:rFonts w:ascii="Verdana" w:hAnsi="Verdana"/>
          <w:sz w:val="18"/>
          <w:szCs w:val="18"/>
        </w:rPr>
        <w:br/>
      </w:r>
      <w:r w:rsidR="0058549F" w:rsidRPr="00B542D4">
        <w:rPr>
          <w:rFonts w:ascii="Verdana" w:hAnsi="Verdana"/>
          <w:b/>
          <w:bCs/>
          <w:sz w:val="18"/>
          <w:szCs w:val="18"/>
        </w:rPr>
        <w:t>4. Mentoring for Individuals with Emotional, Health and Well-being Support Needs</w:t>
      </w:r>
    </w:p>
    <w:p w14:paraId="0D5D2D1C" w14:textId="171C03F4" w:rsidR="0058549F" w:rsidRPr="00B542D4" w:rsidRDefault="0058549F" w:rsidP="00B542D4">
      <w:pPr>
        <w:jc w:val="both"/>
        <w:rPr>
          <w:rFonts w:ascii="Verdana" w:hAnsi="Verdana"/>
          <w:b/>
          <w:bCs/>
          <w:sz w:val="18"/>
          <w:szCs w:val="18"/>
        </w:rPr>
      </w:pPr>
      <w:r w:rsidRPr="00B542D4">
        <w:rPr>
          <w:rFonts w:ascii="Verdana" w:hAnsi="Verdana"/>
          <w:b/>
          <w:bCs/>
          <w:sz w:val="18"/>
          <w:szCs w:val="18"/>
        </w:rPr>
        <w:br/>
        <w:t>Please provide details of what provision is currently in place to mentor individuals with emotional, health and well-being support. Please include details of any providers delivering these services locally, how many individuals are managed through these services per year, the annual value of these services, the scope of these services (</w:t>
      </w:r>
      <w:proofErr w:type="gramStart"/>
      <w:r w:rsidRPr="00B542D4">
        <w:rPr>
          <w:rFonts w:ascii="Verdana" w:hAnsi="Verdana"/>
          <w:b/>
          <w:bCs/>
          <w:sz w:val="18"/>
          <w:szCs w:val="18"/>
        </w:rPr>
        <w:t>i.e.</w:t>
      </w:r>
      <w:proofErr w:type="gramEnd"/>
      <w:r w:rsidRPr="00B542D4">
        <w:rPr>
          <w:rFonts w:ascii="Verdana" w:hAnsi="Verdana"/>
          <w:b/>
          <w:bCs/>
          <w:sz w:val="18"/>
          <w:szCs w:val="18"/>
        </w:rPr>
        <w:t xml:space="preserve"> copies of the specifications), the expiry date of these services and your commissioning intentions for recommissioning these services. Please also provide the contact details for the relevant commissioner.</w:t>
      </w:r>
    </w:p>
    <w:p w14:paraId="6284AD38" w14:textId="77777777" w:rsidR="00EB4982" w:rsidRPr="00EB4982" w:rsidRDefault="00EB4982" w:rsidP="00EB4982">
      <w:pPr>
        <w:rPr>
          <w:color w:val="002060"/>
        </w:rPr>
      </w:pPr>
      <w:r w:rsidRPr="00EB4982">
        <w:rPr>
          <w:color w:val="002060"/>
        </w:rPr>
        <w:t xml:space="preserve">We have recently commissioned a Wellbeing and Mental Health Service for 18+ (although if appropriate they will work with some </w:t>
      </w:r>
      <w:proofErr w:type="gramStart"/>
      <w:r w:rsidRPr="00EB4982">
        <w:rPr>
          <w:color w:val="002060"/>
        </w:rPr>
        <w:t>16 year olds</w:t>
      </w:r>
      <w:proofErr w:type="gramEnd"/>
      <w:r w:rsidRPr="00EB4982">
        <w:rPr>
          <w:color w:val="002060"/>
        </w:rPr>
        <w:t xml:space="preserve">) from Oxfordshire Mind. The service is currently in </w:t>
      </w:r>
      <w:proofErr w:type="spellStart"/>
      <w:proofErr w:type="gramStart"/>
      <w:r w:rsidRPr="00EB4982">
        <w:rPr>
          <w:color w:val="002060"/>
        </w:rPr>
        <w:t>it’s</w:t>
      </w:r>
      <w:proofErr w:type="spellEnd"/>
      <w:proofErr w:type="gramEnd"/>
      <w:r w:rsidRPr="00EB4982">
        <w:rPr>
          <w:color w:val="002060"/>
        </w:rPr>
        <w:t xml:space="preserve"> mobilization period and not due to go live until April 2021. It does not specifically provide </w:t>
      </w:r>
      <w:proofErr w:type="gramStart"/>
      <w:r w:rsidRPr="00EB4982">
        <w:rPr>
          <w:color w:val="002060"/>
        </w:rPr>
        <w:t>mentoring</w:t>
      </w:r>
      <w:proofErr w:type="gramEnd"/>
      <w:r w:rsidRPr="00EB4982">
        <w:rPr>
          <w:color w:val="002060"/>
        </w:rPr>
        <w:t xml:space="preserve"> but this may be an approach that forms a part of their delivery. (See service spec for further clarification).</w:t>
      </w:r>
    </w:p>
    <w:p w14:paraId="6812ED22" w14:textId="77777777" w:rsidR="00EB4982" w:rsidRPr="00EB4982" w:rsidRDefault="00EB4982">
      <w:pPr>
        <w:rPr>
          <w:i/>
          <w:iCs/>
          <w:color w:val="002060"/>
        </w:rPr>
      </w:pPr>
    </w:p>
    <w:sectPr w:rsidR="00EB4982" w:rsidRPr="00EB4982" w:rsidSect="0058549F">
      <w:headerReference w:type="even" r:id="rId6"/>
      <w:headerReference w:type="default" r:id="rId7"/>
      <w:footerReference w:type="even" r:id="rId8"/>
      <w:footerReference w:type="default" r:id="rId9"/>
      <w:headerReference w:type="first" r:id="rId10"/>
      <w:footerReference w:type="first" r:id="rId11"/>
      <w:pgSz w:w="11906" w:h="16838"/>
      <w:pgMar w:top="794" w:right="794" w:bottom="794"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85287" w14:textId="77777777" w:rsidR="00EB4982" w:rsidRDefault="00EB4982" w:rsidP="00EB4982">
      <w:pPr>
        <w:spacing w:after="0" w:line="240" w:lineRule="auto"/>
      </w:pPr>
      <w:r>
        <w:separator/>
      </w:r>
    </w:p>
  </w:endnote>
  <w:endnote w:type="continuationSeparator" w:id="0">
    <w:p w14:paraId="2A5137BF" w14:textId="77777777" w:rsidR="00EB4982" w:rsidRDefault="00EB4982" w:rsidP="00EB4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B471" w14:textId="77777777" w:rsidR="00770D0B" w:rsidRDefault="00770D0B" w:rsidP="00770D0B">
    <w:pPr>
      <w:pStyle w:val="Footer"/>
      <w:jc w:val="center"/>
    </w:pPr>
  </w:p>
  <w:p w14:paraId="64A90E1F" w14:textId="5D92ABFB" w:rsidR="00770D0B" w:rsidRDefault="00770D0B" w:rsidP="00770D0B">
    <w:pPr>
      <w:pStyle w:val="Footer"/>
      <w:jc w:val="center"/>
    </w:pPr>
    <w:r>
      <w:t xml:space="preserve">Page </w:t>
    </w:r>
    <w:r>
      <w:fldChar w:fldCharType="begin"/>
    </w:r>
    <w:r>
      <w:instrText xml:space="preserve"> PAGE \* MERGEFORMAT \* MERGEFORMAT </w:instrText>
    </w:r>
    <w:r>
      <w:fldChar w:fldCharType="separate"/>
    </w:r>
    <w:r>
      <w:rPr>
        <w:noProof/>
      </w:rPr>
      <w:t>2</w:t>
    </w:r>
    <w:r>
      <w:fldChar w:fldCharType="end"/>
    </w:r>
    <w:r>
      <w:t xml:space="preserve"> of </w:t>
    </w:r>
    <w:r w:rsidR="00B542D4">
      <w:fldChar w:fldCharType="begin"/>
    </w:r>
    <w:r w:rsidR="00B542D4">
      <w:instrText xml:space="preserve"> NUMPAGES \* MERGEFORMAT \* MERGEFORMAT </w:instrText>
    </w:r>
    <w:r w:rsidR="00B542D4">
      <w:fldChar w:fldCharType="separate"/>
    </w:r>
    <w:r>
      <w:rPr>
        <w:noProof/>
      </w:rPr>
      <w:t>2</w:t>
    </w:r>
    <w:r w:rsidR="00B542D4">
      <w:rPr>
        <w:noProof/>
      </w:rPr>
      <w:fldChar w:fldCharType="end"/>
    </w:r>
  </w:p>
  <w:p w14:paraId="66670998" w14:textId="3DCB0A06" w:rsidR="00EB4982" w:rsidRPr="00770D0B" w:rsidRDefault="00770D0B" w:rsidP="00770D0B">
    <w:pPr>
      <w:pStyle w:val="Footer"/>
      <w:jc w:val="center"/>
    </w:pPr>
    <w:r>
      <w:t xml:space="preserve">PROTECTIVE MARKING: </w:t>
    </w:r>
    <w:r w:rsidR="00B542D4">
      <w:fldChar w:fldCharType="begin"/>
    </w:r>
    <w:r w:rsidR="00B542D4">
      <w:instrText xml:space="preserve"> DOCPROPERTY ClassificationName \* MERGEFORMAT \* MERGEFORMAT </w:instrText>
    </w:r>
    <w:r w:rsidR="00B542D4">
      <w:fldChar w:fldCharType="separate"/>
    </w:r>
    <w:r>
      <w:t>UNCLASSIFIED</w:t>
    </w:r>
    <w:r w:rsidR="00B542D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97FC" w14:textId="77777777" w:rsidR="00770D0B" w:rsidRDefault="00770D0B" w:rsidP="00770D0B">
    <w:pPr>
      <w:pStyle w:val="Footer"/>
      <w:jc w:val="center"/>
    </w:pPr>
  </w:p>
  <w:p w14:paraId="4C222312" w14:textId="13A455F3" w:rsidR="00770D0B" w:rsidRDefault="00770D0B" w:rsidP="00770D0B">
    <w:pPr>
      <w:pStyle w:val="Footer"/>
      <w:jc w:val="center"/>
    </w:pPr>
    <w:r>
      <w:t xml:space="preserve">Page </w:t>
    </w:r>
    <w:r>
      <w:fldChar w:fldCharType="begin"/>
    </w:r>
    <w:r>
      <w:instrText xml:space="preserve"> PAGE \* MERGEFORMAT \* MERGEFORMAT </w:instrText>
    </w:r>
    <w:r>
      <w:fldChar w:fldCharType="separate"/>
    </w:r>
    <w:r>
      <w:rPr>
        <w:noProof/>
      </w:rPr>
      <w:t>2</w:t>
    </w:r>
    <w:r>
      <w:fldChar w:fldCharType="end"/>
    </w:r>
    <w:r>
      <w:t xml:space="preserve"> of </w:t>
    </w:r>
    <w:r w:rsidR="00B542D4">
      <w:fldChar w:fldCharType="begin"/>
    </w:r>
    <w:r w:rsidR="00B542D4">
      <w:instrText xml:space="preserve"> NUMPAGES \* MER</w:instrText>
    </w:r>
    <w:r w:rsidR="00B542D4">
      <w:instrText xml:space="preserve">GEFORMAT \* MERGEFORMAT </w:instrText>
    </w:r>
    <w:r w:rsidR="00B542D4">
      <w:fldChar w:fldCharType="separate"/>
    </w:r>
    <w:r>
      <w:rPr>
        <w:noProof/>
      </w:rPr>
      <w:t>2</w:t>
    </w:r>
    <w:r w:rsidR="00B542D4">
      <w:rPr>
        <w:noProof/>
      </w:rPr>
      <w:fldChar w:fldCharType="end"/>
    </w:r>
  </w:p>
  <w:p w14:paraId="7096FD70" w14:textId="0BBA5A53" w:rsidR="00EB4982" w:rsidRPr="00770D0B" w:rsidRDefault="00770D0B" w:rsidP="00770D0B">
    <w:pPr>
      <w:pStyle w:val="Footer"/>
      <w:jc w:val="center"/>
    </w:pPr>
    <w:r>
      <w:t xml:space="preserve">PROTECTIVE MARKING: </w:t>
    </w:r>
    <w:r w:rsidR="00B542D4">
      <w:fldChar w:fldCharType="begin"/>
    </w:r>
    <w:r w:rsidR="00B542D4">
      <w:instrText xml:space="preserve"> DOCPROPERTY ClassificationName \* MERGEFORMAT \* MERGEFORMAT </w:instrText>
    </w:r>
    <w:r w:rsidR="00B542D4">
      <w:fldChar w:fldCharType="separate"/>
    </w:r>
    <w:r>
      <w:t>UNCLASSIFIED</w:t>
    </w:r>
    <w:r w:rsidR="00B542D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2F1C" w14:textId="77777777" w:rsidR="00770D0B" w:rsidRDefault="00770D0B" w:rsidP="00770D0B">
    <w:pPr>
      <w:pStyle w:val="Footer"/>
      <w:jc w:val="center"/>
    </w:pPr>
  </w:p>
  <w:p w14:paraId="3A280FE3" w14:textId="1860D0DB" w:rsidR="00770D0B" w:rsidRDefault="00770D0B" w:rsidP="00770D0B">
    <w:pPr>
      <w:pStyle w:val="Footer"/>
      <w:jc w:val="center"/>
    </w:pPr>
    <w:r>
      <w:t xml:space="preserve">Page </w:t>
    </w:r>
    <w:r>
      <w:fldChar w:fldCharType="begin"/>
    </w:r>
    <w:r>
      <w:instrText xml:space="preserve"> PAGE \* MERGEFORMAT \* MERGEFORMAT </w:instrText>
    </w:r>
    <w:r>
      <w:fldChar w:fldCharType="separate"/>
    </w:r>
    <w:r>
      <w:rPr>
        <w:noProof/>
      </w:rPr>
      <w:t>2</w:t>
    </w:r>
    <w:r>
      <w:fldChar w:fldCharType="end"/>
    </w:r>
    <w:r>
      <w:t xml:space="preserve"> of </w:t>
    </w:r>
    <w:r w:rsidR="00B542D4">
      <w:fldChar w:fldCharType="begin"/>
    </w:r>
    <w:r w:rsidR="00B542D4">
      <w:instrText xml:space="preserve"> NUMPAGES \* MERGEFORMAT \* MERGEFORMAT </w:instrText>
    </w:r>
    <w:r w:rsidR="00B542D4">
      <w:fldChar w:fldCharType="separate"/>
    </w:r>
    <w:r>
      <w:rPr>
        <w:noProof/>
      </w:rPr>
      <w:t>2</w:t>
    </w:r>
    <w:r w:rsidR="00B542D4">
      <w:rPr>
        <w:noProof/>
      </w:rPr>
      <w:fldChar w:fldCharType="end"/>
    </w:r>
  </w:p>
  <w:p w14:paraId="5CF20E54" w14:textId="50863EDA" w:rsidR="00EB4982" w:rsidRPr="00770D0B" w:rsidRDefault="00770D0B" w:rsidP="00770D0B">
    <w:pPr>
      <w:pStyle w:val="Footer"/>
      <w:jc w:val="center"/>
    </w:pPr>
    <w:r>
      <w:t xml:space="preserve">PROTECTIVE MARKING: </w:t>
    </w:r>
    <w:r w:rsidR="00B542D4">
      <w:fldChar w:fldCharType="begin"/>
    </w:r>
    <w:r w:rsidR="00B542D4">
      <w:instrText xml:space="preserve"> DOCPROPERTY ClassificationName \* MERGEFORMAT \* MERGEFORMAT </w:instrText>
    </w:r>
    <w:r w:rsidR="00B542D4">
      <w:fldChar w:fldCharType="separate"/>
    </w:r>
    <w:r>
      <w:t>UNCLASSIFIED</w:t>
    </w:r>
    <w:r w:rsidR="00B542D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D4416" w14:textId="77777777" w:rsidR="00EB4982" w:rsidRDefault="00EB4982" w:rsidP="00EB4982">
      <w:pPr>
        <w:spacing w:after="0" w:line="240" w:lineRule="auto"/>
      </w:pPr>
      <w:r>
        <w:separator/>
      </w:r>
    </w:p>
  </w:footnote>
  <w:footnote w:type="continuationSeparator" w:id="0">
    <w:p w14:paraId="339ED233" w14:textId="77777777" w:rsidR="00EB4982" w:rsidRDefault="00EB4982" w:rsidP="00EB4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D6258" w14:textId="77777777" w:rsidR="00EB4982" w:rsidRDefault="00EB49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77A0" w14:textId="77777777" w:rsidR="00EB4982" w:rsidRDefault="00EB49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D84AF" w14:textId="77777777" w:rsidR="00EB4982" w:rsidRDefault="00EB49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49F"/>
    <w:rsid w:val="000A3DA9"/>
    <w:rsid w:val="0053210B"/>
    <w:rsid w:val="0058549F"/>
    <w:rsid w:val="00770D0B"/>
    <w:rsid w:val="009A0C47"/>
    <w:rsid w:val="00B542D4"/>
    <w:rsid w:val="00EB49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32265"/>
  <w15:chartTrackingRefBased/>
  <w15:docId w15:val="{DC19205B-6768-4BCC-A7D2-EBB410C6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49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4982"/>
  </w:style>
  <w:style w:type="paragraph" w:styleId="Footer">
    <w:name w:val="footer"/>
    <w:basedOn w:val="Normal"/>
    <w:link w:val="FooterChar"/>
    <w:uiPriority w:val="99"/>
    <w:unhideWhenUsed/>
    <w:rsid w:val="00EB49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4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249">
      <w:bodyDiv w:val="1"/>
      <w:marLeft w:val="0"/>
      <w:marRight w:val="0"/>
      <w:marTop w:val="0"/>
      <w:marBottom w:val="0"/>
      <w:divBdr>
        <w:top w:val="none" w:sz="0" w:space="0" w:color="auto"/>
        <w:left w:val="none" w:sz="0" w:space="0" w:color="auto"/>
        <w:bottom w:val="none" w:sz="0" w:space="0" w:color="auto"/>
        <w:right w:val="none" w:sz="0" w:space="0" w:color="auto"/>
      </w:divBdr>
    </w:div>
    <w:div w:id="632906005">
      <w:bodyDiv w:val="1"/>
      <w:marLeft w:val="0"/>
      <w:marRight w:val="0"/>
      <w:marTop w:val="0"/>
      <w:marBottom w:val="0"/>
      <w:divBdr>
        <w:top w:val="none" w:sz="0" w:space="0" w:color="auto"/>
        <w:left w:val="none" w:sz="0" w:space="0" w:color="auto"/>
        <w:bottom w:val="none" w:sz="0" w:space="0" w:color="auto"/>
        <w:right w:val="none" w:sz="0" w:space="0" w:color="auto"/>
      </w:divBdr>
    </w:div>
    <w:div w:id="872110335">
      <w:bodyDiv w:val="1"/>
      <w:marLeft w:val="0"/>
      <w:marRight w:val="0"/>
      <w:marTop w:val="0"/>
      <w:marBottom w:val="0"/>
      <w:divBdr>
        <w:top w:val="none" w:sz="0" w:space="0" w:color="auto"/>
        <w:left w:val="none" w:sz="0" w:space="0" w:color="auto"/>
        <w:bottom w:val="none" w:sz="0" w:space="0" w:color="auto"/>
        <w:right w:val="none" w:sz="0" w:space="0" w:color="auto"/>
      </w:divBdr>
    </w:div>
    <w:div w:id="147529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Silvana Hindry</dc:creator>
  <cp:keywords/>
  <dc:description/>
  <cp:lastModifiedBy>Stuart Bignell</cp:lastModifiedBy>
  <cp:revision>2</cp:revision>
  <dcterms:created xsi:type="dcterms:W3CDTF">2021-06-25T15:36:00Z</dcterms:created>
  <dcterms:modified xsi:type="dcterms:W3CDTF">2021-06-25T15:36:00Z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Name">
    <vt:lpwstr>UNCLASSIFIED</vt:lpwstr>
  </property>
  <property fmtid="{D5CDD505-2E9C-101B-9397-08002B2CF9AE}" pid="3" name="ClassificationMarking">
    <vt:lpwstr>UNCLASSIFIED</vt:lpwstr>
  </property>
  <property fmtid="{D5CDD505-2E9C-101B-9397-08002B2CF9AE}" pid="4" name="ClassificationMadeBy">
    <vt:lpwstr>WDCNT\JesDeS</vt:lpwstr>
  </property>
  <property fmtid="{D5CDD505-2E9C-101B-9397-08002B2CF9AE}" pid="5" name="ClassificationMadeExternally">
    <vt:lpwstr>No</vt:lpwstr>
  </property>
  <property fmtid="{D5CDD505-2E9C-101B-9397-08002B2CF9AE}" pid="6" name="ClassificationMadeOn">
    <vt:filetime>2021-03-12T10:30:59Z</vt:filetime>
  </property>
  <property fmtid="{D5CDD505-2E9C-101B-9397-08002B2CF9AE}" pid="7" name="MSIP_Label_d17f5eab-0951-45e7-baa9-357beec0b77b_Enabled">
    <vt:lpwstr>true</vt:lpwstr>
  </property>
  <property fmtid="{D5CDD505-2E9C-101B-9397-08002B2CF9AE}" pid="8" name="MSIP_Label_d17f5eab-0951-45e7-baa9-357beec0b77b_SetDate">
    <vt:lpwstr>2021-06-25T15:33:14Z</vt:lpwstr>
  </property>
  <property fmtid="{D5CDD505-2E9C-101B-9397-08002B2CF9AE}" pid="9" name="MSIP_Label_d17f5eab-0951-45e7-baa9-357beec0b77b_Method">
    <vt:lpwstr>Privileged</vt:lpwstr>
  </property>
  <property fmtid="{D5CDD505-2E9C-101B-9397-08002B2CF9AE}" pid="10" name="MSIP_Label_d17f5eab-0951-45e7-baa9-357beec0b77b_Name">
    <vt:lpwstr>Document</vt:lpwstr>
  </property>
  <property fmtid="{D5CDD505-2E9C-101B-9397-08002B2CF9AE}" pid="11" name="MSIP_Label_d17f5eab-0951-45e7-baa9-357beec0b77b_SiteId">
    <vt:lpwstr>996ee15c-0b3e-4a6f-8e65-120a9a51821a</vt:lpwstr>
  </property>
  <property fmtid="{D5CDD505-2E9C-101B-9397-08002B2CF9AE}" pid="12" name="MSIP_Label_d17f5eab-0951-45e7-baa9-357beec0b77b_ActionId">
    <vt:lpwstr>6a91d9b7-d309-45aa-93d4-35d4dcc2c4d6</vt:lpwstr>
  </property>
  <property fmtid="{D5CDD505-2E9C-101B-9397-08002B2CF9AE}" pid="13" name="MSIP_Label_d17f5eab-0951-45e7-baa9-357beec0b77b_ContentBits">
    <vt:lpwstr>0</vt:lpwstr>
  </property>
</Properties>
</file>